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56" w:rsidRDefault="00AC442B" w:rsidP="008F48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LEMBAR </w:t>
      </w:r>
      <w:r w:rsidR="008F4836">
        <w:rPr>
          <w:rFonts w:ascii="Times New Roman" w:hAnsi="Times New Roman" w:cs="Times New Roman"/>
          <w:sz w:val="24"/>
          <w:szCs w:val="24"/>
          <w:lang w:val="id-ID"/>
        </w:rPr>
        <w:t>INSTRUMEN OBSERVASI GURU</w:t>
      </w:r>
    </w:p>
    <w:p w:rsidR="001467B3" w:rsidRDefault="001467B3" w:rsidP="008F48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PRA SIKLUS</w:t>
      </w:r>
    </w:p>
    <w:p w:rsidR="00AC442B" w:rsidRDefault="00AC442B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CF6F71" w:rsidRDefault="00AC442B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4B278D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 SD Negeri Sedenganmijen</w:t>
      </w:r>
    </w:p>
    <w:p w:rsidR="00AC442B" w:rsidRDefault="00AC442B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AC442B" w:rsidRDefault="00AC442B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AC442B" w:rsidRDefault="00AC442B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4B278D">
        <w:rPr>
          <w:rFonts w:ascii="Times New Roman" w:hAnsi="Times New Roman" w:cs="Times New Roman"/>
          <w:sz w:val="24"/>
          <w:szCs w:val="24"/>
          <w:lang w:val="id-ID"/>
        </w:rPr>
        <w:t>Simbol-simbol dan Nilai-nilai Pancasila</w:t>
      </w:r>
    </w:p>
    <w:p w:rsidR="009820B8" w:rsidRDefault="009820B8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4B278D" w:rsidRDefault="004B278D" w:rsidP="00AC442B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Berilah tanda ceklis (√) pada kolom yang sesuai dengan ketentuan sebagai berikut :</w:t>
      </w:r>
    </w:p>
    <w:p w:rsidR="004B278D" w:rsidRPr="004B278D" w:rsidRDefault="004B278D" w:rsidP="004B278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</w:t>
      </w:r>
      <w:r w:rsidRPr="004B278D">
        <w:rPr>
          <w:rFonts w:ascii="Times New Roman" w:hAnsi="Times New Roman" w:cs="Times New Roman"/>
          <w:sz w:val="24"/>
          <w:szCs w:val="24"/>
          <w:lang w:val="id-ID"/>
        </w:rPr>
        <w:t>ila hasil kurang</w:t>
      </w:r>
    </w:p>
    <w:p w:rsidR="004B278D" w:rsidRDefault="004B278D" w:rsidP="004B278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cukup</w:t>
      </w:r>
    </w:p>
    <w:p w:rsidR="004B278D" w:rsidRDefault="004B278D" w:rsidP="004B278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baik</w:t>
      </w:r>
    </w:p>
    <w:p w:rsidR="004B278D" w:rsidRPr="004B278D" w:rsidRDefault="004B278D" w:rsidP="004B278D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sangat baik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6945"/>
        <w:gridCol w:w="709"/>
        <w:gridCol w:w="709"/>
        <w:gridCol w:w="709"/>
        <w:gridCol w:w="730"/>
      </w:tblGrid>
      <w:tr w:rsidR="00233656" w:rsidTr="00233656">
        <w:tc>
          <w:tcPr>
            <w:tcW w:w="988" w:type="dxa"/>
            <w:vMerge w:val="restart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945" w:type="dxa"/>
            <w:vMerge w:val="restart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 Pengamatan</w:t>
            </w:r>
          </w:p>
        </w:tc>
        <w:tc>
          <w:tcPr>
            <w:tcW w:w="2857" w:type="dxa"/>
            <w:gridSpan w:val="4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Skor</w:t>
            </w:r>
          </w:p>
        </w:tc>
      </w:tr>
      <w:tr w:rsidR="00233656" w:rsidTr="00233656">
        <w:tc>
          <w:tcPr>
            <w:tcW w:w="988" w:type="dxa"/>
            <w:vMerge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Merge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0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233656" w:rsidTr="00504D65">
        <w:tc>
          <w:tcPr>
            <w:tcW w:w="988" w:type="dxa"/>
          </w:tcPr>
          <w:p w:rsidR="00233656" w:rsidRPr="00504D65" w:rsidRDefault="00233656" w:rsidP="008F483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233656" w:rsidRDefault="00233656" w:rsidP="008F483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membuka pelajaran dengan salam dan absen</w:t>
            </w: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1467B3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33656" w:rsidTr="00504D65">
        <w:tc>
          <w:tcPr>
            <w:tcW w:w="988" w:type="dxa"/>
          </w:tcPr>
          <w:p w:rsidR="00233656" w:rsidRPr="00504D65" w:rsidRDefault="00233656" w:rsidP="008F483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233656" w:rsidRDefault="00504D65" w:rsidP="008F483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</w:t>
            </w:r>
            <w:r w:rsidR="0023365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uru memberi intruksi untuk berdoa</w:t>
            </w: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1467B3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33656" w:rsidTr="00504D65">
        <w:tc>
          <w:tcPr>
            <w:tcW w:w="988" w:type="dxa"/>
          </w:tcPr>
          <w:p w:rsidR="00233656" w:rsidRPr="00504D65" w:rsidRDefault="00233656" w:rsidP="008F483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233656" w:rsidRDefault="00233656" w:rsidP="008F483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aturan dalam k</w:t>
            </w:r>
            <w:r w:rsidR="00504D6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elas</w:t>
            </w:r>
          </w:p>
        </w:tc>
        <w:tc>
          <w:tcPr>
            <w:tcW w:w="709" w:type="dxa"/>
          </w:tcPr>
          <w:p w:rsidR="00233656" w:rsidRDefault="00980088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233656" w:rsidRDefault="00233656" w:rsidP="008F4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33656" w:rsidTr="00504D65">
        <w:tc>
          <w:tcPr>
            <w:tcW w:w="988" w:type="dxa"/>
          </w:tcPr>
          <w:p w:rsidR="00233656" w:rsidRPr="00504D65" w:rsidRDefault="00233656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233656" w:rsidRDefault="00233656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tujuan pembelajaran</w:t>
            </w:r>
          </w:p>
        </w:tc>
        <w:tc>
          <w:tcPr>
            <w:tcW w:w="709" w:type="dxa"/>
          </w:tcPr>
          <w:p w:rsidR="00233656" w:rsidRDefault="00233656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233656" w:rsidRDefault="00980088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233656" w:rsidRDefault="00233656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233656" w:rsidRDefault="00233656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metode pembelajaran yang digunakan</w:t>
            </w:r>
          </w:p>
        </w:tc>
        <w:tc>
          <w:tcPr>
            <w:tcW w:w="709" w:type="dxa"/>
          </w:tcPr>
          <w:p w:rsidR="00504D65" w:rsidRDefault="00980088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materi yang disajikan</w:t>
            </w: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980088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Keterampilan guru dalam merespon pertanyaan peserta didik</w:t>
            </w:r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Ketrampilan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04D65" w:rsidRDefault="00980088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504D65" w:rsidRDefault="00504D65" w:rsidP="00233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merefleksikan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4D65" w:rsidTr="00504D65">
        <w:tc>
          <w:tcPr>
            <w:tcW w:w="988" w:type="dxa"/>
          </w:tcPr>
          <w:p w:rsidR="00504D65" w:rsidRPr="00504D65" w:rsidRDefault="00504D65" w:rsidP="00504D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504D65" w:rsidRPr="00504D65" w:rsidRDefault="00504D65" w:rsidP="00504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504D65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504D65" w:rsidRDefault="00504D65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063ED" w:rsidTr="00D063ED">
        <w:tc>
          <w:tcPr>
            <w:tcW w:w="7933" w:type="dxa"/>
            <w:gridSpan w:val="2"/>
            <w:vAlign w:val="center"/>
          </w:tcPr>
          <w:p w:rsidR="00D063ED" w:rsidRPr="00D063ED" w:rsidRDefault="00D063ED" w:rsidP="00D06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709" w:type="dxa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09" w:type="dxa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709" w:type="dxa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730" w:type="dxa"/>
          </w:tcPr>
          <w:p w:rsidR="00D063ED" w:rsidRDefault="00D063ED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063ED" w:rsidTr="00D063ED">
        <w:tc>
          <w:tcPr>
            <w:tcW w:w="7933" w:type="dxa"/>
            <w:gridSpan w:val="2"/>
            <w:vAlign w:val="center"/>
          </w:tcPr>
          <w:p w:rsidR="00D063ED" w:rsidRPr="00D063ED" w:rsidRDefault="00D063ED" w:rsidP="00D06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 Skor</w:t>
            </w:r>
          </w:p>
        </w:tc>
        <w:tc>
          <w:tcPr>
            <w:tcW w:w="2857" w:type="dxa"/>
            <w:gridSpan w:val="4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</w:tr>
      <w:tr w:rsidR="00D063ED" w:rsidTr="00D063ED">
        <w:tc>
          <w:tcPr>
            <w:tcW w:w="7933" w:type="dxa"/>
            <w:gridSpan w:val="2"/>
            <w:vAlign w:val="center"/>
          </w:tcPr>
          <w:p w:rsidR="00D063ED" w:rsidRPr="00D063ED" w:rsidRDefault="00D063ED" w:rsidP="00D06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2857" w:type="dxa"/>
            <w:gridSpan w:val="4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45%</w:t>
            </w:r>
          </w:p>
        </w:tc>
      </w:tr>
      <w:tr w:rsidR="00D063ED" w:rsidTr="00D063ED">
        <w:tc>
          <w:tcPr>
            <w:tcW w:w="7933" w:type="dxa"/>
            <w:gridSpan w:val="2"/>
            <w:vAlign w:val="center"/>
          </w:tcPr>
          <w:p w:rsidR="00D063ED" w:rsidRPr="00D063ED" w:rsidRDefault="00D063ED" w:rsidP="00D06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Kualifikasi</w:t>
            </w:r>
          </w:p>
        </w:tc>
        <w:tc>
          <w:tcPr>
            <w:tcW w:w="2857" w:type="dxa"/>
            <w:gridSpan w:val="4"/>
          </w:tcPr>
          <w:p w:rsidR="00D063ED" w:rsidRDefault="00980088" w:rsidP="00504D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</w:p>
        </w:tc>
      </w:tr>
    </w:tbl>
    <w:p w:rsidR="00233656" w:rsidRDefault="00233656" w:rsidP="00D063ED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063ED" w:rsidRDefault="00D063ED" w:rsidP="00D063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Kriteria penilaian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D063ED" w:rsidTr="00980088">
        <w:trPr>
          <w:trHeight w:val="411"/>
        </w:trPr>
        <w:tc>
          <w:tcPr>
            <w:tcW w:w="2797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D063ED" w:rsidTr="00980088">
        <w:trPr>
          <w:trHeight w:val="411"/>
        </w:trPr>
        <w:tc>
          <w:tcPr>
            <w:tcW w:w="2797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D063ED" w:rsidTr="00980088">
        <w:trPr>
          <w:trHeight w:val="411"/>
        </w:trPr>
        <w:tc>
          <w:tcPr>
            <w:tcW w:w="2797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D063ED" w:rsidTr="00980088">
        <w:trPr>
          <w:trHeight w:val="411"/>
        </w:trPr>
        <w:tc>
          <w:tcPr>
            <w:tcW w:w="2797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D063ED" w:rsidTr="00980088">
        <w:trPr>
          <w:trHeight w:val="411"/>
        </w:trPr>
        <w:tc>
          <w:tcPr>
            <w:tcW w:w="2797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D063ED" w:rsidRDefault="00CF6F71" w:rsidP="00CF6F7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D063ED" w:rsidRDefault="00D063ED" w:rsidP="00D063ED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D063ED" w:rsidRDefault="00D063ED" w:rsidP="00D063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Penilaian</w:t>
      </w:r>
    </w:p>
    <w:p w:rsidR="00CF6F71" w:rsidRDefault="00CF6F71" w:rsidP="00CF6F71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8F4836" w:rsidRDefault="00CF6F71" w:rsidP="00CF6F71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="00D37715">
        <w:rPr>
          <w:rFonts w:ascii="Times New Roman" w:hAnsi="Times New Roman" w:cs="Times New Roman"/>
          <w:sz w:val="24"/>
          <w:szCs w:val="24"/>
          <w:lang w:val="id-ID"/>
        </w:rPr>
        <w:t>re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sentase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yang diperoleh</m:t>
                </m:r>
              </m:e>
            </m:nary>
          </m:num>
          <m:den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maksimal</m:t>
                </m:r>
              </m:e>
            </m:nary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980088" w:rsidRDefault="00980088" w:rsidP="00980088">
      <w:pPr>
        <w:ind w:left="1440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</w:t>
      </w:r>
      <w:r w:rsidRPr="00980088">
        <w:rPr>
          <w:rFonts w:ascii="Times New Roman" w:hAnsi="Times New Roman" w:cs="Times New Roman"/>
          <w:sz w:val="24"/>
          <w:szCs w:val="24"/>
          <w:lang w:val="id-ID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40</m:t>
            </m:r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980088" w:rsidRDefault="00980088" w:rsidP="00980088">
      <w:pPr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= 45%</w:t>
      </w:r>
    </w:p>
    <w:p w:rsidR="00980088" w:rsidRDefault="00980088" w:rsidP="009800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LEMBAR INSTRUMEN OBSERVASI GURU</w:t>
      </w:r>
    </w:p>
    <w:p w:rsidR="00980088" w:rsidRDefault="00980088" w:rsidP="009800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SIKLUS I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SD Negeri Sedenganmijen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Simbol-simbol dan Nilai-nilai Pancasila</w:t>
      </w:r>
    </w:p>
    <w:p w:rsidR="009820B8" w:rsidRDefault="009820B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Berilah tanda ceklis (√) pada kolom yang sesuai dengan ketentuan sebagai berikut :</w:t>
      </w:r>
    </w:p>
    <w:p w:rsidR="00980088" w:rsidRPr="004B278D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</w:t>
      </w:r>
      <w:r w:rsidRPr="004B278D">
        <w:rPr>
          <w:rFonts w:ascii="Times New Roman" w:hAnsi="Times New Roman" w:cs="Times New Roman"/>
          <w:sz w:val="24"/>
          <w:szCs w:val="24"/>
          <w:lang w:val="id-ID"/>
        </w:rPr>
        <w:t>ila hasil kurang</w:t>
      </w:r>
    </w:p>
    <w:p w:rsidR="00980088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cukup</w:t>
      </w:r>
    </w:p>
    <w:p w:rsidR="00980088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baik</w:t>
      </w:r>
    </w:p>
    <w:p w:rsidR="00980088" w:rsidRPr="004B278D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sangat baik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6945"/>
        <w:gridCol w:w="709"/>
        <w:gridCol w:w="709"/>
        <w:gridCol w:w="709"/>
        <w:gridCol w:w="730"/>
      </w:tblGrid>
      <w:tr w:rsidR="00980088" w:rsidTr="00547DCA">
        <w:tc>
          <w:tcPr>
            <w:tcW w:w="988" w:type="dxa"/>
            <w:vMerge w:val="restart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945" w:type="dxa"/>
            <w:vMerge w:val="restart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 Pengamatan</w:t>
            </w:r>
          </w:p>
        </w:tc>
        <w:tc>
          <w:tcPr>
            <w:tcW w:w="2857" w:type="dxa"/>
            <w:gridSpan w:val="4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Skor</w:t>
            </w:r>
          </w:p>
        </w:tc>
      </w:tr>
      <w:tr w:rsidR="00980088" w:rsidTr="00547DCA">
        <w:tc>
          <w:tcPr>
            <w:tcW w:w="988" w:type="dxa"/>
            <w:vMerge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Merge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membuka pelajaran dengan salam dan absen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memberi intruksi untuk berdoa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aturan dalam kelas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tujuan pembelajaran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metode pembelajaran yang digunakan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materi yang disajikan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Keterampilan guru dalam merespon pertanyaan peserta didik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Ketrampilan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merefleksikan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Pr="00504D65" w:rsidRDefault="00980088" w:rsidP="0054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 Skor</w:t>
            </w:r>
          </w:p>
        </w:tc>
        <w:tc>
          <w:tcPr>
            <w:tcW w:w="2857" w:type="dxa"/>
            <w:gridSpan w:val="4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2857" w:type="dxa"/>
            <w:gridSpan w:val="4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67%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Kualifikasi</w:t>
            </w:r>
          </w:p>
        </w:tc>
        <w:tc>
          <w:tcPr>
            <w:tcW w:w="2857" w:type="dxa"/>
            <w:gridSpan w:val="4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</w:tbl>
    <w:p w:rsidR="00980088" w:rsidRDefault="00980088" w:rsidP="00980088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Kriteria penilaian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Penilaian</w:t>
      </w:r>
    </w:p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Presentase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yang diperoleh</m:t>
                </m:r>
              </m:e>
            </m:nary>
          </m:num>
          <m:den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maksimal</m:t>
                </m:r>
              </m:e>
            </m:nary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980088" w:rsidRDefault="00980088" w:rsidP="00980088">
      <w:pPr>
        <w:ind w:left="1440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</w:t>
      </w:r>
      <w:r w:rsidRPr="00980088">
        <w:rPr>
          <w:rFonts w:ascii="Times New Roman" w:hAnsi="Times New Roman" w:cs="Times New Roman"/>
          <w:sz w:val="24"/>
          <w:szCs w:val="24"/>
          <w:lang w:val="id-ID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27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40</m:t>
            </m:r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980088" w:rsidRPr="00980088" w:rsidRDefault="00980088" w:rsidP="00980088">
      <w:pPr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= 67%</w:t>
      </w:r>
    </w:p>
    <w:p w:rsidR="00980088" w:rsidRDefault="00980088" w:rsidP="009800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LEMBAR INSTRUMEN OBSERVASI GURU</w:t>
      </w:r>
    </w:p>
    <w:p w:rsidR="00980088" w:rsidRDefault="00980088" w:rsidP="009800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SIKLUS II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SD Negeri Sedenganmijen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Simbol-simbol dan Nilai-nilai Pancasila</w:t>
      </w:r>
    </w:p>
    <w:p w:rsidR="009820B8" w:rsidRDefault="009820B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Berilah tanda ceklis (√) pada kolom yang sesuai dengan ketentuan sebagai berikut :</w:t>
      </w:r>
    </w:p>
    <w:p w:rsidR="00980088" w:rsidRPr="004B278D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</w:t>
      </w:r>
      <w:r w:rsidRPr="004B278D">
        <w:rPr>
          <w:rFonts w:ascii="Times New Roman" w:hAnsi="Times New Roman" w:cs="Times New Roman"/>
          <w:sz w:val="24"/>
          <w:szCs w:val="24"/>
          <w:lang w:val="id-ID"/>
        </w:rPr>
        <w:t>ila hasil kurang</w:t>
      </w:r>
    </w:p>
    <w:p w:rsidR="00980088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cukup</w:t>
      </w:r>
    </w:p>
    <w:p w:rsidR="00980088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baik</w:t>
      </w:r>
    </w:p>
    <w:p w:rsidR="00980088" w:rsidRPr="004B278D" w:rsidRDefault="00980088" w:rsidP="0098008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: Bila hasil sangat baik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6945"/>
        <w:gridCol w:w="709"/>
        <w:gridCol w:w="709"/>
        <w:gridCol w:w="709"/>
        <w:gridCol w:w="730"/>
      </w:tblGrid>
      <w:tr w:rsidR="00980088" w:rsidTr="00547DCA">
        <w:tc>
          <w:tcPr>
            <w:tcW w:w="988" w:type="dxa"/>
            <w:vMerge w:val="restart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6945" w:type="dxa"/>
            <w:vMerge w:val="restart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 Pengamatan</w:t>
            </w:r>
          </w:p>
        </w:tc>
        <w:tc>
          <w:tcPr>
            <w:tcW w:w="2857" w:type="dxa"/>
            <w:gridSpan w:val="4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Skor</w:t>
            </w:r>
          </w:p>
        </w:tc>
      </w:tr>
      <w:tr w:rsidR="00980088" w:rsidTr="00547DCA">
        <w:tc>
          <w:tcPr>
            <w:tcW w:w="988" w:type="dxa"/>
            <w:vMerge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Merge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membuka pelajaran dengan salam dan absen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memberi intruksi untuk berdoa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aturan dalam kelas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tujuan pembelajaran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menjelaskan metode pembelajaran yang digunakan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Guru menyampaikan materi yang disajikan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Keterampilan guru dalam merespon pertanyaan peserta didik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Ketrampilan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Default="00980088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merefleksikan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30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980088" w:rsidTr="00547DCA">
        <w:tc>
          <w:tcPr>
            <w:tcW w:w="988" w:type="dxa"/>
          </w:tcPr>
          <w:p w:rsidR="00980088" w:rsidRPr="00504D65" w:rsidRDefault="00980088" w:rsidP="00547DC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6945" w:type="dxa"/>
            <w:vAlign w:val="center"/>
          </w:tcPr>
          <w:p w:rsidR="00980088" w:rsidRPr="00504D65" w:rsidRDefault="00980088" w:rsidP="0054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Ketampilan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D6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0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09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730" w:type="dxa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 Skor</w:t>
            </w:r>
          </w:p>
        </w:tc>
        <w:tc>
          <w:tcPr>
            <w:tcW w:w="2857" w:type="dxa"/>
            <w:gridSpan w:val="4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2857" w:type="dxa"/>
            <w:gridSpan w:val="4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  <w:r w:rsidR="0098008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%</w:t>
            </w:r>
          </w:p>
        </w:tc>
      </w:tr>
      <w:tr w:rsidR="00980088" w:rsidTr="00547DCA">
        <w:tc>
          <w:tcPr>
            <w:tcW w:w="7933" w:type="dxa"/>
            <w:gridSpan w:val="2"/>
            <w:vAlign w:val="center"/>
          </w:tcPr>
          <w:p w:rsidR="00980088" w:rsidRPr="00D063ED" w:rsidRDefault="00980088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Kualifikasi</w:t>
            </w:r>
          </w:p>
        </w:tc>
        <w:tc>
          <w:tcPr>
            <w:tcW w:w="2857" w:type="dxa"/>
            <w:gridSpan w:val="4"/>
          </w:tcPr>
          <w:p w:rsidR="00980088" w:rsidRDefault="00963C57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="0098008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</w:tbl>
    <w:p w:rsidR="00980088" w:rsidRDefault="00980088" w:rsidP="00980088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Kriteria penilaian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980088" w:rsidTr="00547DCA">
        <w:trPr>
          <w:trHeight w:val="411"/>
        </w:trPr>
        <w:tc>
          <w:tcPr>
            <w:tcW w:w="2797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980088" w:rsidRDefault="00980088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Penilaian</w:t>
      </w:r>
    </w:p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</w:p>
    <w:p w:rsidR="00980088" w:rsidRDefault="00980088" w:rsidP="00980088">
      <w:pPr>
        <w:pStyle w:val="ListParagrap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Presentase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yang diperoleh</m:t>
                </m:r>
              </m:e>
            </m:nary>
          </m:num>
          <m:den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id-ID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id-ID"/>
                  </w:rPr>
                  <m:t>skor maksimal</m:t>
                </m:r>
              </m:e>
            </m:nary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980088" w:rsidRDefault="00980088" w:rsidP="00980088">
      <w:pPr>
        <w:ind w:left="1440"/>
        <w:rPr>
          <w:rFonts w:ascii="Times New Roman" w:eastAsiaTheme="minorEastAsia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</w:t>
      </w:r>
      <w:r w:rsidRPr="00980088">
        <w:rPr>
          <w:rFonts w:ascii="Times New Roman" w:hAnsi="Times New Roman" w:cs="Times New Roman"/>
          <w:sz w:val="24"/>
          <w:szCs w:val="24"/>
          <w:lang w:val="id-ID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id-ID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32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id-ID"/>
              </w:rPr>
              <m:t>40</m:t>
            </m:r>
          </m:den>
        </m:f>
        <m:r>
          <w:rPr>
            <w:rFonts w:ascii="Cambria Math" w:hAnsi="Cambria Math" w:cs="Times New Roman"/>
            <w:sz w:val="24"/>
            <w:szCs w:val="24"/>
            <w:lang w:val="id-ID"/>
          </w:rPr>
          <m:t>×100%</m:t>
        </m:r>
      </m:oMath>
    </w:p>
    <w:p w:rsidR="008F4836" w:rsidRPr="00963C57" w:rsidRDefault="00963C57" w:rsidP="00963C57">
      <w:pPr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= 80</w:t>
      </w:r>
      <w:r w:rsidR="00980088">
        <w:rPr>
          <w:rFonts w:ascii="Times New Roman" w:hAnsi="Times New Roman" w:cs="Times New Roman"/>
          <w:sz w:val="24"/>
          <w:szCs w:val="24"/>
          <w:lang w:val="id-ID"/>
        </w:rPr>
        <w:t>%</w:t>
      </w:r>
    </w:p>
    <w:p w:rsidR="008351A5" w:rsidRDefault="008351A5" w:rsidP="00DB14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PEDOMAN WAWANCARA GURU</w:t>
      </w:r>
    </w:p>
    <w:p w:rsidR="008351A5" w:rsidRDefault="008351A5" w:rsidP="008351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51A5" w:rsidRPr="008351A5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351A5">
        <w:rPr>
          <w:rFonts w:ascii="Times New Roman" w:hAnsi="Times New Roman" w:cs="Times New Roman"/>
          <w:sz w:val="24"/>
          <w:szCs w:val="24"/>
        </w:rPr>
        <w:t xml:space="preserve">Media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gunak</w:t>
      </w:r>
      <w:r w:rsidR="00913C1C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91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C1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1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C1C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913C1C">
        <w:rPr>
          <w:rFonts w:ascii="Times New Roman" w:hAnsi="Times New Roman" w:cs="Times New Roman"/>
          <w:sz w:val="24"/>
          <w:szCs w:val="24"/>
        </w:rPr>
        <w:t xml:space="preserve">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 w:rsidR="00913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C1C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913C1C">
        <w:rPr>
          <w:rFonts w:ascii="Times New Roman" w:hAnsi="Times New Roman" w:cs="Times New Roman"/>
          <w:sz w:val="24"/>
          <w:szCs w:val="24"/>
        </w:rPr>
        <w:t xml:space="preserve"> lambing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dan simbol pancasila</w:t>
      </w:r>
      <w:r w:rsidRPr="008351A5">
        <w:rPr>
          <w:rFonts w:ascii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hAnsi="Times New Roman" w:cs="Times New Roman"/>
          <w:sz w:val="24"/>
          <w:szCs w:val="24"/>
          <w:lang w:val="id-ID"/>
        </w:rPr>
        <w:t>SD Negeri Sedenganmijen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8351A5" w:rsidRPr="008351A5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351A5">
        <w:rPr>
          <w:rFonts w:ascii="Times New Roman" w:hAnsi="Times New Roman" w:cs="Times New Roman"/>
          <w:sz w:val="24"/>
          <w:szCs w:val="24"/>
        </w:rPr>
        <w:t>Bagaiman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Model Pembelajaran Problem Based Learning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8351A5" w:rsidRPr="008351A5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351A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respon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351A5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Model Pembelajaran Problem Based Learning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8351A5" w:rsidRPr="008351A5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351A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pemebelajaran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di SD Negeri Sedenganmijen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8351A5" w:rsidRPr="008351A5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351A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r w:rsidR="00913C1C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8351A5"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  <w:lang w:val="id-ID"/>
        </w:rPr>
        <w:t>SD Negeri Sedenganmijen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8351A5" w:rsidRPr="002D4709" w:rsidRDefault="008351A5" w:rsidP="008351A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8351A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penghambat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351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51A5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913C1C">
        <w:rPr>
          <w:rFonts w:ascii="Times New Roman" w:hAnsi="Times New Roman" w:cs="Times New Roman"/>
          <w:sz w:val="24"/>
          <w:szCs w:val="24"/>
          <w:lang w:val="id-ID"/>
        </w:rPr>
        <w:t xml:space="preserve"> Pendidikan Pancasila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di SD Negeri Sedenganmijen menggunakan Model Problem Based Learning</w:t>
      </w:r>
      <w:r w:rsidRPr="008351A5">
        <w:rPr>
          <w:rFonts w:ascii="Times New Roman" w:hAnsi="Times New Roman" w:cs="Times New Roman"/>
          <w:sz w:val="24"/>
          <w:szCs w:val="24"/>
        </w:rPr>
        <w:t>?</w:t>
      </w: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709" w:rsidRPr="001467B3" w:rsidRDefault="002D4709" w:rsidP="002D4709">
      <w:pPr>
        <w:pStyle w:val="StyleTitle"/>
        <w:rPr>
          <w:b w:val="0"/>
          <w:sz w:val="32"/>
        </w:rPr>
      </w:pPr>
      <w:r w:rsidRPr="001467B3">
        <w:rPr>
          <w:rFonts w:cs="Times New Roman"/>
          <w:b w:val="0"/>
          <w:szCs w:val="24"/>
        </w:rPr>
        <w:lastRenderedPageBreak/>
        <w:t xml:space="preserve">TRANSKRIP WAWANCARA </w:t>
      </w:r>
      <w:r w:rsidRPr="001467B3">
        <w:rPr>
          <w:b w:val="0"/>
          <w:szCs w:val="24"/>
        </w:rPr>
        <w:t>IMPLEMENTASI MODEL PEMBELAJARAN PROBLEM BASED LEARNING (PBL) DALAM MENINGKATKAN HASIL BELAJAR SISWA KELAS 1 PADA MATA PELAJARAN PENDIDIKAN PANCASILA DI SEKOLAH DASAR</w:t>
      </w:r>
    </w:p>
    <w:p w:rsidR="002D4709" w:rsidRP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4709">
        <w:rPr>
          <w:rFonts w:ascii="Times New Roman" w:hAnsi="Times New Roman" w:cs="Times New Roman"/>
          <w:sz w:val="24"/>
          <w:szCs w:val="24"/>
        </w:rPr>
        <w:t>Nara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1467B3">
        <w:rPr>
          <w:rFonts w:ascii="Times New Roman" w:hAnsi="Times New Roman" w:cs="Times New Roman"/>
          <w:sz w:val="24"/>
          <w:szCs w:val="24"/>
        </w:rPr>
        <w:t>: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 xml:space="preserve"> Syafiatul Munazzilah,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467B3">
        <w:rPr>
          <w:rFonts w:ascii="Times New Roman" w:hAnsi="Times New Roman" w:cs="Times New Roman"/>
          <w:sz w:val="24"/>
          <w:szCs w:val="24"/>
        </w:rPr>
        <w:t>S.Pd</w:t>
      </w:r>
      <w:proofErr w:type="spellEnd"/>
      <w:proofErr w:type="gramEnd"/>
    </w:p>
    <w:p w:rsidR="002D4709" w:rsidRPr="001467B3" w:rsidRDefault="002D4709" w:rsidP="002D4709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D4709">
        <w:rPr>
          <w:rFonts w:ascii="Times New Roman" w:hAnsi="Times New Roman" w:cs="Times New Roman"/>
          <w:sz w:val="24"/>
          <w:szCs w:val="24"/>
        </w:rPr>
        <w:t>Jabat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SD Negeri Sedenganmijen</w:t>
      </w: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 xml:space="preserve">: P =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NS = Nara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709" w:rsidRDefault="002D4709" w:rsidP="002D47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20B8" w:rsidRDefault="009820B8" w:rsidP="002D470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 xml:space="preserve">: “Media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gunak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Lambang dan Simbol Pancasila di SD Negeri Sedenganmijen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D4709">
        <w:rPr>
          <w:rFonts w:ascii="Times New Roman" w:hAnsi="Times New Roman" w:cs="Times New Roman"/>
          <w:sz w:val="24"/>
          <w:szCs w:val="24"/>
        </w:rPr>
        <w:t>“ Media</w:t>
      </w:r>
      <w:proofErr w:type="gramEnd"/>
      <w:r w:rsidRPr="002D470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papan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hany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ceramah</w:t>
      </w:r>
      <w:proofErr w:type="spellEnd"/>
      <w:r>
        <w:rPr>
          <w:rFonts w:ascii="Times New Roman" w:hAnsi="Times New Roman" w:cs="Times New Roman"/>
          <w:sz w:val="24"/>
          <w:szCs w:val="24"/>
        </w:rPr>
        <w:t>. ”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Bagaiman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Lambang dan Simbol Pancasila menggunakan model PBL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lancer, yang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daari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apersepsi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berdoa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, di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lanjutkan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mengulas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materi lambang dan simbol pacasil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model PBL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”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respon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</w:rPr>
        <w:t>P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Lambang dan Simbol Pancasila menggunakan model PBL</w:t>
      </w:r>
      <w:r>
        <w:rPr>
          <w:rFonts w:ascii="Times New Roman" w:hAnsi="Times New Roman" w:cs="Times New Roman"/>
          <w:sz w:val="24"/>
          <w:szCs w:val="24"/>
        </w:rPr>
        <w:t>?”.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D4709">
        <w:rPr>
          <w:rFonts w:ascii="Times New Roman" w:hAnsi="Times New Roman" w:cs="Times New Roman"/>
          <w:sz w:val="24"/>
          <w:szCs w:val="24"/>
        </w:rPr>
        <w:t>“ Alhamdulillah</w:t>
      </w:r>
      <w:proofErr w:type="gram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</w:rPr>
        <w:t>P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 xml:space="preserve">Lambang dan Simbol Pancasila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jenuh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menjad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”.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pemebelajaran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</w:rPr>
        <w:t>rkalian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>
        <w:rPr>
          <w:rFonts w:ascii="Times New Roman" w:hAnsi="Times New Roman" w:cs="Times New Roman"/>
          <w:sz w:val="24"/>
          <w:szCs w:val="24"/>
        </w:rPr>
        <w:t>Futuhiyah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Semarang?”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evluasi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5</w:t>
      </w:r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pertanya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1467B3" w:rsidRP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</w:rPr>
        <w:t>P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Lambang dan Simbol Pancasila</w:t>
      </w:r>
      <w:r>
        <w:rPr>
          <w:rFonts w:ascii="Times New Roman" w:hAnsi="Times New Roman" w:cs="Times New Roman"/>
          <w:sz w:val="24"/>
          <w:szCs w:val="24"/>
        </w:rPr>
        <w:t>?”.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Alhamdulillah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peningkatn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disetiap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bersamangat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ber</w:t>
      </w:r>
      <w:r w:rsidR="001467B3">
        <w:rPr>
          <w:rFonts w:ascii="Times New Roman" w:hAnsi="Times New Roman" w:cs="Times New Roman"/>
          <w:sz w:val="24"/>
          <w:szCs w:val="24"/>
        </w:rPr>
        <w:t>tanya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Pendidikan Pancasila</w:t>
      </w:r>
      <w:r w:rsidRPr="002D4709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penghambat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</w:rPr>
        <w:t>P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Lambang dan Simbol Pancasila menggunakan model PBL</w:t>
      </w:r>
      <w:r>
        <w:rPr>
          <w:rFonts w:ascii="Times New Roman" w:hAnsi="Times New Roman" w:cs="Times New Roman"/>
          <w:sz w:val="24"/>
          <w:szCs w:val="24"/>
        </w:rPr>
        <w:t>?”.</w:t>
      </w:r>
    </w:p>
    <w:p w:rsidR="002D4709" w:rsidRDefault="002D4709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ab/>
      </w:r>
      <w:r w:rsidRPr="002D47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D4709">
        <w:rPr>
          <w:rFonts w:ascii="Times New Roman" w:hAnsi="Times New Roman" w:cs="Times New Roman"/>
          <w:sz w:val="24"/>
          <w:szCs w:val="24"/>
        </w:rPr>
        <w:t>“ factor</w:t>
      </w:r>
      <w:proofErr w:type="gram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</w:rPr>
        <w:t>P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endidikan Pancasila</w:t>
      </w:r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 xml:space="preserve">Lambang dan Simbol Pancasila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146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7B3"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minat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belajarnya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factor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penghambat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butuh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709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Pr="002D4709">
        <w:rPr>
          <w:rFonts w:ascii="Times New Roman" w:hAnsi="Times New Roman" w:cs="Times New Roman"/>
          <w:sz w:val="24"/>
          <w:szCs w:val="24"/>
        </w:rPr>
        <w:t xml:space="preserve"> yang lama “</w:t>
      </w:r>
      <w:r w:rsidR="001467B3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2D4709">
      <w:pPr>
        <w:spacing w:after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FB15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LEMBAR PENILAIAN HASIL BELAJAR PESERTA DIDIK</w:t>
      </w:r>
    </w:p>
    <w:p w:rsidR="00FB1574" w:rsidRDefault="00FB1574" w:rsidP="00FB15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PRA SIKLUS</w:t>
      </w:r>
    </w:p>
    <w:p w:rsidR="00FB1574" w:rsidRDefault="00FB1574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FB1574" w:rsidRDefault="00FB1574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SD Negeri Sedenganmijen</w:t>
      </w:r>
    </w:p>
    <w:p w:rsidR="00FB1574" w:rsidRDefault="00FB1574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FB1574" w:rsidRDefault="00FB1574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FB1574" w:rsidRDefault="00FB1574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Simbol-simbol dan Nilai-nilai Pancasila</w:t>
      </w:r>
    </w:p>
    <w:p w:rsidR="00BD6BAB" w:rsidRDefault="00BD6BAB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E34CD" w:rsidRDefault="005E34CD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4883"/>
        <w:gridCol w:w="1255"/>
        <w:gridCol w:w="1394"/>
        <w:gridCol w:w="2254"/>
      </w:tblGrid>
      <w:tr w:rsidR="00BD6BAB" w:rsidTr="00547DCA">
        <w:trPr>
          <w:trHeight w:val="1085"/>
        </w:trPr>
        <w:tc>
          <w:tcPr>
            <w:tcW w:w="832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883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Siswa</w:t>
            </w:r>
          </w:p>
        </w:tc>
        <w:tc>
          <w:tcPr>
            <w:tcW w:w="1255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KKM</w:t>
            </w: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Tes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Achamad Dhivo Al Baraq</w:t>
            </w:r>
          </w:p>
        </w:tc>
        <w:tc>
          <w:tcPr>
            <w:tcW w:w="1255" w:type="dxa"/>
            <w:vMerge w:val="restart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</w:t>
            </w: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Ahmad Aldion Azwanto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 Barrack Ibrahim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Bismillahirrochmannirochim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7C57D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Fando Geirgino All Zikri Hanz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7C57D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Gisella Putri Zahrantiara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Kirana Sandya Zea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Mochammad Akmal Maulana Putri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65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4C0A4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Alresqa Diyo Kurniawan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4C0A4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Muhammad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Andik Firmansyah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4C0A4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Muhammad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Naresh Yori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BD6BAB" w:rsidTr="00941CBF">
        <w:trPr>
          <w:trHeight w:val="559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Muhammad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Rizki Nur Ramadhani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Muhammad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Zakariya Rajendra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Najwa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Arianti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526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C61482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Shafa </w:t>
            </w:r>
            <w:r w:rsidR="00941CB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Adriana Putri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BD6BAB" w:rsidTr="00941CBF">
        <w:trPr>
          <w:trHeight w:val="492"/>
        </w:trPr>
        <w:tc>
          <w:tcPr>
            <w:tcW w:w="832" w:type="dxa"/>
          </w:tcPr>
          <w:p w:rsidR="00BD6BAB" w:rsidRPr="00BD6BAB" w:rsidRDefault="00BD6BAB" w:rsidP="00BD6B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BD6BAB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Tiara Putri Ardila</w:t>
            </w:r>
          </w:p>
        </w:tc>
        <w:tc>
          <w:tcPr>
            <w:tcW w:w="1255" w:type="dxa"/>
            <w:vMerge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BD6BAB" w:rsidRDefault="00BD6BAB" w:rsidP="00BD6B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</w:tbl>
    <w:p w:rsidR="00BD6BAB" w:rsidRDefault="00BD6BAB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Pr="00547DCA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47DCA">
        <w:rPr>
          <w:rFonts w:ascii="Times New Roman" w:hAnsi="Times New Roman" w:cs="Times New Roman"/>
          <w:sz w:val="24"/>
          <w:szCs w:val="24"/>
          <w:lang w:val="id-ID"/>
        </w:rPr>
        <w:lastRenderedPageBreak/>
        <w:t>Kriteria penilaian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Siswa Tuntas Belajar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F71A1F" w:rsidRDefault="00F71A1F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B1574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F71A1F" w:rsidRDefault="00F71A1F" w:rsidP="00F71A1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Keterangan : Presentase siswa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Keterangan : Presentase siswa tidak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71A1F" w:rsidTr="00F71A1F">
        <w:tc>
          <w:tcPr>
            <w:tcW w:w="5395" w:type="dxa"/>
          </w:tcPr>
          <w:p w:rsidR="00F71A1F" w:rsidRPr="00F71A1F" w:rsidRDefault="00F71A1F" w:rsidP="00F71A1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atas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keseliruhan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F71A1F" w:rsidRDefault="00F71A1F" w:rsidP="00F71A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71A1F" w:rsidRDefault="00F71A1F" w:rsidP="00F71A1F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F71A1F" w:rsidRDefault="00F71A1F" w:rsidP="00F71A1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71A1F" w:rsidRPr="00BD6BAB" w:rsidRDefault="00F71A1F" w:rsidP="00F71A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31,25%</w:t>
            </w:r>
            <w:r w:rsidR="00A439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(K)</w:t>
            </w:r>
          </w:p>
          <w:p w:rsidR="00F71A1F" w:rsidRDefault="00F71A1F" w:rsidP="00F71A1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95" w:type="dxa"/>
          </w:tcPr>
          <w:p w:rsidR="00F71A1F" w:rsidRPr="00F71A1F" w:rsidRDefault="00F71A1F" w:rsidP="00F71A1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bawah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keseluruhan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F71A1F" w:rsidRDefault="00F71A1F" w:rsidP="00F71A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71A1F" w:rsidRDefault="00F71A1F" w:rsidP="00F71A1F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F71A1F" w:rsidRDefault="00F71A1F" w:rsidP="00F71A1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71A1F" w:rsidRPr="00BD6BAB" w:rsidRDefault="00F71A1F" w:rsidP="00F71A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68,75%</w:t>
            </w:r>
          </w:p>
          <w:p w:rsidR="00F71A1F" w:rsidRDefault="00F71A1F" w:rsidP="00F71A1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F71A1F" w:rsidRDefault="00F71A1F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LEMBAR PENILAIAN HASIL BELAJAR PESERTA DIDIK</w:t>
      </w:r>
    </w:p>
    <w:p w:rsidR="00547DCA" w:rsidRDefault="00547DCA" w:rsidP="00547D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SIKLUS I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SD Negeri Sedenganmijen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Simbol-simbol dan Nilai-nilai Pancasila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E34CD" w:rsidRDefault="005E34CD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4883"/>
        <w:gridCol w:w="1255"/>
        <w:gridCol w:w="1394"/>
        <w:gridCol w:w="2254"/>
      </w:tblGrid>
      <w:tr w:rsidR="00547DCA" w:rsidTr="00547DCA">
        <w:trPr>
          <w:trHeight w:val="1085"/>
        </w:trPr>
        <w:tc>
          <w:tcPr>
            <w:tcW w:w="832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883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Siswa</w:t>
            </w:r>
          </w:p>
        </w:tc>
        <w:tc>
          <w:tcPr>
            <w:tcW w:w="1255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KKM</w:t>
            </w:r>
          </w:p>
        </w:tc>
        <w:tc>
          <w:tcPr>
            <w:tcW w:w="1394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Tes</w:t>
            </w:r>
          </w:p>
        </w:tc>
        <w:tc>
          <w:tcPr>
            <w:tcW w:w="2254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Achamad Dhivo Al Baraq</w:t>
            </w:r>
          </w:p>
        </w:tc>
        <w:tc>
          <w:tcPr>
            <w:tcW w:w="1255" w:type="dxa"/>
            <w:vMerge w:val="restart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</w:t>
            </w: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Ahmad Aldion Azwanto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 Barrack Ibrahim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C662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Bismillahirrochmannirochim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C662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Fando Geirgino All Zikri Hanz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7C57D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Gisella Putri Zahrantiara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Kirana Sandya Zea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Mochammad Akmal Maulana Putri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4C0A4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Alresqa Diyo Kurniawan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7F241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Andik Firmansyah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7F241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Naresh Yori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41CBF">
        <w:trPr>
          <w:trHeight w:val="559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Rizki Nur Ramadhani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Zakariya Rajendra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Najwa Arianti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Shafa Adriana Putri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41CBF">
        <w:trPr>
          <w:trHeight w:val="492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Tiara Putri Ardila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</w:tbl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Pr="00547DCA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47DCA">
        <w:rPr>
          <w:rFonts w:ascii="Times New Roman" w:hAnsi="Times New Roman" w:cs="Times New Roman"/>
          <w:sz w:val="24"/>
          <w:szCs w:val="24"/>
          <w:lang w:val="id-ID"/>
        </w:rPr>
        <w:lastRenderedPageBreak/>
        <w:t>Kriteria penilaian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Siswa Tuntas Belajar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Keterangan : Presentase siswa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Keterangan : Presentase siswa tidak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47DCA" w:rsidTr="00547DCA">
        <w:tc>
          <w:tcPr>
            <w:tcW w:w="5395" w:type="dxa"/>
          </w:tcPr>
          <w:p w:rsidR="00547DCA" w:rsidRPr="00F71A1F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atas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keseliruhan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Default="00547DCA" w:rsidP="00547DCA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Pr="00BD6BAB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56,25%</w:t>
            </w:r>
            <w:r w:rsidR="00A43914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(C)</w:t>
            </w:r>
          </w:p>
          <w:p w:rsidR="00547DCA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95" w:type="dxa"/>
          </w:tcPr>
          <w:p w:rsidR="00547DCA" w:rsidRPr="00F71A1F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bawah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keseluruhan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Default="00547DCA" w:rsidP="00547DCA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Pr="00BD6BAB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43,75%</w:t>
            </w:r>
          </w:p>
          <w:p w:rsidR="00547DCA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LEMBAR PENILAIAN HASIL BELAJAR PESERTA DIDIK</w:t>
      </w:r>
    </w:p>
    <w:p w:rsidR="00547DCA" w:rsidRDefault="00547DCA" w:rsidP="00547D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SIKLUS II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Sekolah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SD Negeri Sedenganmijen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Mata Pelajaran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Pendidikan Pancasila dan Kewarganegaraan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Kelas / Semester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I / 1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Materi Pokok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 Simbol-simbol dan Nilai-nilai Pancasila</w:t>
      </w: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E34CD" w:rsidRDefault="005E34CD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4883"/>
        <w:gridCol w:w="1255"/>
        <w:gridCol w:w="1394"/>
        <w:gridCol w:w="2254"/>
      </w:tblGrid>
      <w:tr w:rsidR="00547DCA" w:rsidTr="00547DCA">
        <w:trPr>
          <w:trHeight w:val="1085"/>
        </w:trPr>
        <w:tc>
          <w:tcPr>
            <w:tcW w:w="832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883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Siswa</w:t>
            </w:r>
          </w:p>
        </w:tc>
        <w:tc>
          <w:tcPr>
            <w:tcW w:w="1255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KKM</w:t>
            </w:r>
          </w:p>
        </w:tc>
        <w:tc>
          <w:tcPr>
            <w:tcW w:w="1394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Tes</w:t>
            </w:r>
          </w:p>
        </w:tc>
        <w:tc>
          <w:tcPr>
            <w:tcW w:w="2254" w:type="dxa"/>
            <w:vAlign w:val="center"/>
          </w:tcPr>
          <w:p w:rsidR="00547DCA" w:rsidRDefault="00547DCA" w:rsidP="00547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Achamad Dhivo Al Baraq</w:t>
            </w:r>
          </w:p>
        </w:tc>
        <w:tc>
          <w:tcPr>
            <w:tcW w:w="1255" w:type="dxa"/>
            <w:vMerge w:val="restart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</w:t>
            </w: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Ahmad Aldion Azwanto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 Barrack Ibrahim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C662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Bismillahirrochmannirochim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C6625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Fando Geirgino All Zikri Hanz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Gisella Putri Zahrantiara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Kirana Sandya Zea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Mochammad Akmal Maulana Putri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Alresqa Diyo Kurniawan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7F241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Andik Firmansyah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7F241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Naresh Yori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59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Rizki Nur Ramadhani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Muhammad Zakariya Rajendra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 w:rsidRPr="009B612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Najwa Arianti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526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Shafa Adriana Putri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80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  <w:tr w:rsidR="00941CBF" w:rsidTr="00903074">
        <w:trPr>
          <w:trHeight w:val="492"/>
        </w:trPr>
        <w:tc>
          <w:tcPr>
            <w:tcW w:w="832" w:type="dxa"/>
          </w:tcPr>
          <w:p w:rsidR="00941CBF" w:rsidRPr="00BD6BAB" w:rsidRDefault="00941CBF" w:rsidP="00941CB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83" w:type="dxa"/>
            <w:vAlign w:val="center"/>
          </w:tcPr>
          <w:p w:rsidR="00941CBF" w:rsidRDefault="00941CBF" w:rsidP="00941CB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Tiara Putri Ardila</w:t>
            </w:r>
          </w:p>
        </w:tc>
        <w:tc>
          <w:tcPr>
            <w:tcW w:w="1255" w:type="dxa"/>
            <w:vMerge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39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95</w:t>
            </w:r>
          </w:p>
        </w:tc>
        <w:tc>
          <w:tcPr>
            <w:tcW w:w="2254" w:type="dxa"/>
            <w:vAlign w:val="center"/>
          </w:tcPr>
          <w:p w:rsidR="00941CBF" w:rsidRDefault="00941CBF" w:rsidP="00941C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Tuntas</w:t>
            </w:r>
          </w:p>
        </w:tc>
      </w:tr>
    </w:tbl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Pr="00547DCA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47DCA">
        <w:rPr>
          <w:rFonts w:ascii="Times New Roman" w:hAnsi="Times New Roman" w:cs="Times New Roman"/>
          <w:sz w:val="24"/>
          <w:szCs w:val="24"/>
          <w:lang w:val="id-ID"/>
        </w:rPr>
        <w:lastRenderedPageBreak/>
        <w:t>Kriteria penilaian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Siswa Tuntas Belajar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97"/>
        <w:gridCol w:w="2946"/>
      </w:tblGrid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 keberhasilan (%)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Arti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82% - 100%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Sangat Baik (SB)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63% - 81%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Baik (B)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44% - 62%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Cukup (C)</w:t>
            </w:r>
          </w:p>
        </w:tc>
      </w:tr>
      <w:tr w:rsidR="00547DCA" w:rsidTr="00547DCA">
        <w:trPr>
          <w:trHeight w:val="411"/>
        </w:trPr>
        <w:tc>
          <w:tcPr>
            <w:tcW w:w="2797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25% - 43%</w:t>
            </w:r>
          </w:p>
        </w:tc>
        <w:tc>
          <w:tcPr>
            <w:tcW w:w="2946" w:type="dxa"/>
            <w:vAlign w:val="center"/>
          </w:tcPr>
          <w:p w:rsidR="00547DCA" w:rsidRDefault="00547DCA" w:rsidP="00547D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Kurang (K)</w:t>
            </w:r>
          </w:p>
        </w:tc>
      </w:tr>
    </w:tbl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Keterangan : Presentase siswa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      Keterangan : Presentase siswa tidak tuntas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47DCA" w:rsidTr="00547DCA">
        <w:tc>
          <w:tcPr>
            <w:tcW w:w="5395" w:type="dxa"/>
          </w:tcPr>
          <w:p w:rsidR="00547DCA" w:rsidRPr="00F71A1F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atas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keseliruhan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Default="00547DCA" w:rsidP="00547DCA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Pr="00BD6BAB" w:rsidRDefault="00A43914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93,75% (SB)</w:t>
            </w:r>
          </w:p>
          <w:p w:rsidR="00547DCA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395" w:type="dxa"/>
          </w:tcPr>
          <w:p w:rsidR="00547DCA" w:rsidRPr="00F71A1F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71A1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Presentase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nilai di bawah KKM</m:t>
                      </m:r>
                    </m:e>
                  </m:nary>
                </m:num>
                <m:den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id-ID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id-ID"/>
                        </w:rPr>
                        <m:t>keseluruhan siswa</m:t>
                      </m:r>
                    </m:e>
                  </m:nary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Default="00547DCA" w:rsidP="00547DCA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id-ID"/>
                    </w:rPr>
                    <m:t>16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id-ID"/>
                </w:rPr>
                <m:t>×100%</m:t>
              </m:r>
            </m:oMath>
          </w:p>
          <w:p w:rsidR="00547DCA" w:rsidRDefault="00547DCA" w:rsidP="00547DC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47DCA" w:rsidRPr="00BD6BAB" w:rsidRDefault="00547DCA" w:rsidP="00547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 xml:space="preserve">  = 6,25%</w:t>
            </w:r>
          </w:p>
          <w:p w:rsidR="00547DCA" w:rsidRDefault="00547DCA" w:rsidP="00547DC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547DCA" w:rsidRPr="00BD6BAB" w:rsidRDefault="00547DCA" w:rsidP="00547DCA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47DCA" w:rsidRPr="00BD6BAB" w:rsidRDefault="00547DCA" w:rsidP="00F71A1F">
      <w:pPr>
        <w:rPr>
          <w:rFonts w:ascii="Times New Roman" w:hAnsi="Times New Roman" w:cs="Times New Roman"/>
          <w:sz w:val="24"/>
          <w:szCs w:val="24"/>
          <w:lang w:val="id-ID"/>
        </w:rPr>
      </w:pPr>
    </w:p>
    <w:sectPr w:rsidR="00547DCA" w:rsidRPr="00BD6BAB" w:rsidSect="002336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39C"/>
    <w:multiLevelType w:val="hybridMultilevel"/>
    <w:tmpl w:val="1ADA8216"/>
    <w:lvl w:ilvl="0" w:tplc="A87C072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E1BBC"/>
    <w:multiLevelType w:val="hybridMultilevel"/>
    <w:tmpl w:val="829CF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AF3"/>
    <w:multiLevelType w:val="hybridMultilevel"/>
    <w:tmpl w:val="6E1A4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11E5"/>
    <w:multiLevelType w:val="hybridMultilevel"/>
    <w:tmpl w:val="630640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E36E61"/>
    <w:multiLevelType w:val="hybridMultilevel"/>
    <w:tmpl w:val="7542C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7310F"/>
    <w:multiLevelType w:val="hybridMultilevel"/>
    <w:tmpl w:val="3A4E4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5EB9"/>
    <w:multiLevelType w:val="hybridMultilevel"/>
    <w:tmpl w:val="A4CEF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C0643"/>
    <w:multiLevelType w:val="hybridMultilevel"/>
    <w:tmpl w:val="339E9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82A49"/>
    <w:multiLevelType w:val="hybridMultilevel"/>
    <w:tmpl w:val="F206684E"/>
    <w:lvl w:ilvl="0" w:tplc="0BD65FA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99778B"/>
    <w:multiLevelType w:val="hybridMultilevel"/>
    <w:tmpl w:val="C832C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C3D36"/>
    <w:multiLevelType w:val="hybridMultilevel"/>
    <w:tmpl w:val="EE5CC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64BD4"/>
    <w:multiLevelType w:val="hybridMultilevel"/>
    <w:tmpl w:val="1ADA8216"/>
    <w:lvl w:ilvl="0" w:tplc="A87C072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B7E5F"/>
    <w:multiLevelType w:val="hybridMultilevel"/>
    <w:tmpl w:val="A4CEF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0408E"/>
    <w:multiLevelType w:val="hybridMultilevel"/>
    <w:tmpl w:val="A4CEF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5184C"/>
    <w:multiLevelType w:val="hybridMultilevel"/>
    <w:tmpl w:val="EE5CC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75CD7"/>
    <w:multiLevelType w:val="hybridMultilevel"/>
    <w:tmpl w:val="7542C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10"/>
  </w:num>
  <w:num w:numId="10">
    <w:abstractNumId w:val="14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56"/>
    <w:rsid w:val="001467B3"/>
    <w:rsid w:val="00213AEA"/>
    <w:rsid w:val="00233656"/>
    <w:rsid w:val="002D4709"/>
    <w:rsid w:val="004B278D"/>
    <w:rsid w:val="00504D65"/>
    <w:rsid w:val="00547DCA"/>
    <w:rsid w:val="005E34CD"/>
    <w:rsid w:val="008351A5"/>
    <w:rsid w:val="008F4836"/>
    <w:rsid w:val="00913C1C"/>
    <w:rsid w:val="00941CBF"/>
    <w:rsid w:val="009446DF"/>
    <w:rsid w:val="00963C57"/>
    <w:rsid w:val="00980088"/>
    <w:rsid w:val="009820B8"/>
    <w:rsid w:val="00A43914"/>
    <w:rsid w:val="00AC442B"/>
    <w:rsid w:val="00BD6BAB"/>
    <w:rsid w:val="00C61482"/>
    <w:rsid w:val="00CF6F71"/>
    <w:rsid w:val="00D063ED"/>
    <w:rsid w:val="00D37715"/>
    <w:rsid w:val="00DB1429"/>
    <w:rsid w:val="00DB68C7"/>
    <w:rsid w:val="00E00132"/>
    <w:rsid w:val="00E94FBD"/>
    <w:rsid w:val="00F71A1F"/>
    <w:rsid w:val="00FB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548E"/>
  <w15:chartTrackingRefBased/>
  <w15:docId w15:val="{E00F2AE7-2842-4614-B0D2-BEC075C9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4D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F6F71"/>
    <w:rPr>
      <w:color w:val="808080"/>
    </w:rPr>
  </w:style>
  <w:style w:type="paragraph" w:customStyle="1" w:styleId="StyleTitle">
    <w:name w:val="Style Title"/>
    <w:basedOn w:val="Normal"/>
    <w:rsid w:val="002D4709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24"/>
      <w:szCs w:val="32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TEMAOS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2024-10-07T16:31:00Z</dcterms:created>
  <dcterms:modified xsi:type="dcterms:W3CDTF">2024-10-08T09:28:00Z</dcterms:modified>
</cp:coreProperties>
</file>